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项目名称：招募“</w:t>
            </w:r>
            <w:r w:rsidRPr="00304B4C">
              <w:rPr>
                <w:rFonts w:asciiTheme="minorEastAsia" w:eastAsiaTheme="minorEastAsia" w:hAnsiTheme="minorEastAsia" w:hint="eastAsia"/>
                <w:szCs w:val="21"/>
              </w:rPr>
              <w:t>A4变电所UPS采购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0633F6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BF3803" w:rsidRDefault="00304B4C" w:rsidP="00B20948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B20948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文件未开封的，后期招标不需再次提供投标文件；如有供应商几次都参与的，如无特殊说明，将以该供应商最后一次提供的</w:t>
            </w:r>
            <w:r w:rsidR="00B20948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bookmarkStart w:id="0" w:name="_GoBack"/>
            <w:bookmarkEnd w:id="0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304B4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04B4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招募“A4变电所UPS采购”服务商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6"/>
        <w:gridCol w:w="116"/>
        <w:gridCol w:w="1150"/>
        <w:gridCol w:w="9355"/>
        <w:gridCol w:w="567"/>
        <w:gridCol w:w="616"/>
        <w:gridCol w:w="1273"/>
        <w:gridCol w:w="946"/>
        <w:gridCol w:w="214"/>
        <w:gridCol w:w="779"/>
      </w:tblGrid>
      <w:tr w:rsidR="0093260A" w:rsidTr="00C107F0">
        <w:trPr>
          <w:gridBefore w:val="2"/>
          <w:gridAfter w:val="1"/>
          <w:wBefore w:w="552" w:type="dxa"/>
          <w:wAfter w:w="779" w:type="dxa"/>
          <w:trHeight w:val="60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93260A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93260A" w:rsidTr="00C107F0">
        <w:trPr>
          <w:gridBefore w:val="2"/>
          <w:gridAfter w:val="1"/>
          <w:wBefore w:w="552" w:type="dxa"/>
          <w:wAfter w:w="779" w:type="dxa"/>
          <w:trHeight w:val="51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 w:rsidR="0093260A" w:rsidTr="00C107F0">
        <w:trPr>
          <w:trHeight w:val="624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服务内容及要求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单价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/收费标准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Pr="000633F6" w:rsidRDefault="00C107F0" w:rsidP="00C107F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93260A" w:rsidTr="00D95003">
        <w:trPr>
          <w:trHeight w:val="3833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 w:rsidP="00C107F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招募“A</w:t>
            </w:r>
            <w:r w:rsidR="00C107F0"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变电所UPS采购”服务商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1、采购华为UPS2000-10KVA 三进单出一台；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2、采购的UPS需包含相应的调试服务并接入</w:t>
            </w:r>
            <w:proofErr w:type="gramStart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既有华</w:t>
            </w:r>
            <w:proofErr w:type="gramEnd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为UPS网管；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3、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UPS需具有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环境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监控功能，包含但不仅限于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输入输出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电压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、蓄电池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内阻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电压、</w:t>
            </w:r>
            <w:r w:rsidRPr="000633F6">
              <w:rPr>
                <w:rFonts w:asciiTheme="minorEastAsia" w:eastAsiaTheme="minorEastAsia" w:hAnsiTheme="minorEastAsia"/>
                <w:szCs w:val="21"/>
              </w:rPr>
              <w:t>温度湿度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、水浸等在线监测功能；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4、UPS需接入原有蓄电池组，原有蓄电池为40块风帆42AH蓄电池；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5、设备供应商需提供电池连接线、监控线、电源线等相应辅材,线缆类辅材需为低烟无卤阻燃材质；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6、设备供应商需提供UPS机柜，机柜尺寸应满足UPS的安装及现场的安放；</w:t>
            </w:r>
          </w:p>
          <w:p w:rsidR="004D5BD9" w:rsidRPr="000633F6" w:rsidRDefault="004D5BD9" w:rsidP="00D950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7、拆除的UPS需运至指定地点存放；</w:t>
            </w:r>
          </w:p>
          <w:p w:rsidR="004D5BD9" w:rsidRPr="000633F6" w:rsidRDefault="004D5BD9" w:rsidP="00D95003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8、设备供应商需提供设备相应图纸；</w:t>
            </w:r>
          </w:p>
          <w:p w:rsidR="0093260A" w:rsidRPr="000633F6" w:rsidRDefault="004D5BD9" w:rsidP="00D95003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9、</w:t>
            </w:r>
            <w:r w:rsidR="00560BFC" w:rsidRPr="000633F6">
              <w:rPr>
                <w:rFonts w:asciiTheme="minorEastAsia" w:eastAsiaTheme="minorEastAsia" w:hAnsiTheme="minorEastAsia" w:hint="eastAsia"/>
                <w:szCs w:val="21"/>
              </w:rPr>
              <w:t>项目实施过程中，根据现场实际情况，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需在不影响行车的情况下进行施工，</w:t>
            </w:r>
            <w:r w:rsidR="00560BFC" w:rsidRPr="000633F6">
              <w:rPr>
                <w:rFonts w:asciiTheme="minorEastAsia" w:eastAsiaTheme="minorEastAsia" w:hAnsiTheme="minorEastAsia" w:hint="eastAsia"/>
                <w:b/>
                <w:szCs w:val="21"/>
              </w:rPr>
              <w:t>需夜间施工</w:t>
            </w:r>
            <w:r w:rsidR="00560BFC" w:rsidRPr="000633F6">
              <w:rPr>
                <w:rFonts w:asciiTheme="minorEastAsia" w:eastAsiaTheme="minorEastAsia" w:hAnsiTheme="minorEastAsia" w:hint="eastAsia"/>
                <w:szCs w:val="21"/>
              </w:rPr>
              <w:t>，具体可踏勘时与现场技术人员交流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93260A" w:rsidP="004D5BD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3260A" w:rsidTr="00C107F0">
        <w:trPr>
          <w:trHeight w:val="499"/>
        </w:trPr>
        <w:tc>
          <w:tcPr>
            <w:tcW w:w="1351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</w:tr>
      <w:tr w:rsidR="0093260A" w:rsidTr="00C107F0">
        <w:trPr>
          <w:trHeight w:val="499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总计金额（大写）：</w:t>
            </w:r>
          </w:p>
        </w:tc>
      </w:tr>
      <w:tr w:rsidR="0093260A" w:rsidTr="00C107F0">
        <w:trPr>
          <w:trHeight w:val="499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Pr="000633F6" w:rsidRDefault="00560BFC" w:rsidP="002E7BAC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、付款方式：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货到付款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款到发货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0633F6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□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其他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  <w:u w:val="single"/>
              </w:rPr>
              <w:t xml:space="preserve">                 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2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、交货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服务地点：A</w:t>
            </w:r>
            <w:r w:rsidR="002E7BAC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变电</w:t>
            </w:r>
            <w:r w:rsidRPr="000633F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所,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以甲方指定为准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0633F6">
              <w:rPr>
                <w:rFonts w:asciiTheme="minorEastAsia" w:eastAsiaTheme="minorEastAsia" w:hAnsiTheme="minorEastAsia" w:hint="eastAsia"/>
                <w:kern w:val="0"/>
                <w:szCs w:val="21"/>
              </w:rPr>
              <w:t>。</w:t>
            </w:r>
            <w:r w:rsidRPr="000633F6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  </w:t>
            </w:r>
          </w:p>
        </w:tc>
      </w:tr>
      <w:tr w:rsidR="0093260A" w:rsidTr="00C107F0">
        <w:trPr>
          <w:trHeight w:val="73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260A" w:rsidRPr="000633F6" w:rsidRDefault="00560BF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注（1）报价货币单位：人民币元。   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（3）此报价模板，仅供参考，可根据项目具体内容进行调整或添加附件。</w:t>
            </w:r>
          </w:p>
        </w:tc>
      </w:tr>
      <w:tr w:rsidR="0093260A" w:rsidTr="00C107F0">
        <w:trPr>
          <w:trHeight w:val="499"/>
        </w:trPr>
        <w:tc>
          <w:tcPr>
            <w:tcW w:w="1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93260A" w:rsidTr="00C107F0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Pr="000633F6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93260A" w:rsidTr="00C107F0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Pr="000633F6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Pr="000633F6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0633F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Cs w:val="21"/>
        </w:rPr>
        <w:sectPr w:rsidR="0093260A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A613B3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A613B3" w:rsidRDefault="007F46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招募“A4变电所UPS采购”服务商</w:t>
            </w:r>
          </w:p>
        </w:tc>
      </w:tr>
      <w:tr w:rsidR="0093260A" w:rsidRPr="00A613B3">
        <w:trPr>
          <w:trHeight w:val="6492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1、采购华为UPS2000-10KVA 三进单出一台；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2、采购的UPS需包含相应的调试服务并接入</w:t>
            </w:r>
            <w:proofErr w:type="gramStart"/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既有华</w:t>
            </w:r>
            <w:proofErr w:type="gramEnd"/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为UPS网管；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UPS需具有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监控功能，包含但不仅限于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输入输出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电压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、蓄电池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内阻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电压、</w:t>
            </w:r>
            <w:r w:rsidRPr="00A613B3">
              <w:rPr>
                <w:rFonts w:asciiTheme="minorEastAsia" w:eastAsiaTheme="minorEastAsia" w:hAnsiTheme="minorEastAsia"/>
                <w:sz w:val="24"/>
                <w:szCs w:val="24"/>
              </w:rPr>
              <w:t>温度湿度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、水浸等在线监测功能；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4、UPS需接入原有蓄电池组，原有蓄电池为40块风帆42AH蓄电池；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5、设备供应商需提供电池连接线、监控线、电源线等相应辅材,线缆类辅材需为低烟无卤阻燃材质；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6、设备供应商需提供UPS机柜，机柜尺寸应满足UPS的安装及现场的安放；</w:t>
            </w:r>
          </w:p>
          <w:p w:rsidR="007F46BA" w:rsidRPr="00A613B3" w:rsidRDefault="007F46BA" w:rsidP="007F46B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7、拆除的UPS需运至指定地点存放；</w:t>
            </w:r>
          </w:p>
          <w:p w:rsidR="007F46BA" w:rsidRPr="00A613B3" w:rsidRDefault="007F46BA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8、设备供应商需提供设备相应图纸；</w:t>
            </w:r>
          </w:p>
          <w:p w:rsidR="0093260A" w:rsidRPr="00A613B3" w:rsidRDefault="007F46BA" w:rsidP="007F46B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9、项目实施过程中，根据现场实际情况，</w:t>
            </w:r>
            <w:r w:rsidRPr="00A613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需在不影响行车的情况下进行施工，</w:t>
            </w: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需夜间施工，具体可踏勘时与现场技术人员交流。</w:t>
            </w:r>
          </w:p>
        </w:tc>
      </w:tr>
      <w:tr w:rsidR="0093260A" w:rsidRPr="00A613B3">
        <w:trPr>
          <w:trHeight w:val="1267"/>
          <w:jc w:val="center"/>
        </w:trPr>
        <w:tc>
          <w:tcPr>
            <w:tcW w:w="1814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Pr="00A613B3" w:rsidRDefault="00560BF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夜间施工。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F46BA" w:rsidRPr="007F46BA">
        <w:rPr>
          <w:rFonts w:asciiTheme="minorEastAsia" w:eastAsiaTheme="minorEastAsia" w:hAnsiTheme="minorEastAsia" w:cs="宋体" w:hint="eastAsia"/>
          <w:sz w:val="24"/>
          <w:szCs w:val="24"/>
        </w:rPr>
        <w:t>招募“A4变电所UPS采购”服务商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招募“A</w:t>
      </w:r>
      <w:r w:rsidR="007F46BA">
        <w:rPr>
          <w:rFonts w:asciiTheme="minorEastAsia" w:eastAsiaTheme="minorEastAsia" w:hAnsiTheme="minorEastAsia" w:hint="eastAsia"/>
          <w:sz w:val="24"/>
          <w:szCs w:val="24"/>
          <w:u w:val="single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变电所UPS采购”服务商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招募“A</w:t>
      </w:r>
      <w:r w:rsidR="007F46BA">
        <w:rPr>
          <w:rFonts w:asciiTheme="majorEastAsia" w:eastAsiaTheme="majorEastAsia" w:hAnsiTheme="majorEastAsia" w:hint="eastAsia"/>
          <w:sz w:val="24"/>
          <w:szCs w:val="24"/>
          <w:u w:val="single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变电所UPS采购”服务商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C0" w:rsidRDefault="009B5EC0">
      <w:r>
        <w:separator/>
      </w:r>
    </w:p>
  </w:endnote>
  <w:endnote w:type="continuationSeparator" w:id="0">
    <w:p w:rsidR="009B5EC0" w:rsidRDefault="009B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094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0948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C0" w:rsidRDefault="009B5EC0">
      <w:r>
        <w:separator/>
      </w:r>
    </w:p>
  </w:footnote>
  <w:footnote w:type="continuationSeparator" w:id="0">
    <w:p w:rsidR="009B5EC0" w:rsidRDefault="009B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B5EC0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20948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C811-EF8F-43D2-8A51-1A0777D5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750</Words>
  <Characters>4275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11</cp:revision>
  <cp:lastPrinted>2023-08-18T07:37:00Z</cp:lastPrinted>
  <dcterms:created xsi:type="dcterms:W3CDTF">2023-09-21T01:41:00Z</dcterms:created>
  <dcterms:modified xsi:type="dcterms:W3CDTF">2023-10-24T06:52:00Z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