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9315C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F70A29"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招募“沈阳现代交通产业集团及其子公司公务车维修保养”的服务商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70F5B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t>流标项目：服务商已参与过第一次招标的（已投递</w:t>
            </w:r>
            <w:r>
              <w:t>/</w:t>
            </w:r>
            <w:r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315CE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315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315CE" w:rsidRDefault="009315CE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315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招募“沈阳现代交通产业集团及其子公司公务车维修保养”的服务商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F70A2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F70A29" w:rsidRDefault="009315CE" w:rsidP="00F70A29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315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招募“沈阳现代交通产业集团及其子公司公务车维修保养”的服务商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F70A2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F70A29" w:rsidRPr="00F70A29" w:rsidRDefault="00F70A29" w:rsidP="00F70A29">
            <w:pPr>
              <w:ind w:left="1205" w:hangingChars="500" w:hanging="12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需求内容：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申请两家车辆维修、保养合作单位，期限1年，负责公务车日常维修及车辆保养相关工作。</w:t>
            </w:r>
          </w:p>
          <w:p w:rsidR="00F70A29" w:rsidRPr="00F70A29" w:rsidRDefault="00F70A29" w:rsidP="00F70A29">
            <w:pPr>
              <w:ind w:left="1084" w:hangingChars="450" w:hanging="108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工作内容：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我公司公务车车型提供白色长城风骏*12辆、棕色别克GL8*2辆、白色全顺17座*2辆、白色江铃轻型厢式货车1辆、白色江铃轻型普通货车1辆、灰色五菱轻卡*3辆、灰色东风菱智面包*7辆、白色大众捷达*2辆、等日常维修及保养工作。以上车型，根据实际发生.全车任一损坏配件进行更换维修，其中包括：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1.刹车系统故障配件维修更换；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2.油路系统故障配件维修更换；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3.发动机系统故障配件维修更换；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4.变数箱系统故障配件维修更换；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5.所有电路.灯光系统故障配件维修更换；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6.钣金.喷漆；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7.底盘系统故障配件维修更换；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8.轮胎.定位.动力平衡，维修更换；</w:t>
            </w:r>
          </w:p>
          <w:p w:rsidR="00F70A29" w:rsidRPr="00F70A29" w:rsidRDefault="00F70A29" w:rsidP="00F70A29">
            <w:pPr>
              <w:ind w:leftChars="450" w:left="945" w:firstLineChars="150" w:firstLine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9.可提供救援拖车服务。</w:t>
            </w:r>
          </w:p>
          <w:p w:rsidR="00F70A29" w:rsidRPr="00F70A29" w:rsidRDefault="00F70A29" w:rsidP="00F70A29">
            <w:pPr>
              <w:ind w:left="1181" w:hangingChars="490" w:hanging="118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工作范围：</w:t>
            </w: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负责公务车辆日常维修及保养、公务车辆应急救援服务。</w:t>
            </w:r>
          </w:p>
          <w:p w:rsidR="00206E23" w:rsidRPr="00F70A29" w:rsidRDefault="00206E23" w:rsidP="00CB472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3D12" w:rsidTr="00F70A29">
        <w:trPr>
          <w:trHeight w:val="1524"/>
          <w:jc w:val="center"/>
        </w:trPr>
        <w:tc>
          <w:tcPr>
            <w:tcW w:w="1814" w:type="dxa"/>
            <w:vAlign w:val="center"/>
          </w:tcPr>
          <w:p w:rsidR="00FF3D12" w:rsidRPr="00F70A29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F70A29" w:rsidRPr="00F70A29" w:rsidRDefault="00F70A29" w:rsidP="00F70A2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特殊要求：</w:t>
            </w:r>
          </w:p>
          <w:p w:rsidR="00F70A29" w:rsidRPr="00F70A29" w:rsidRDefault="00F70A29" w:rsidP="00F70A2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要求维修保养单位持有正规营业执照、可开具增值税专用发票；</w:t>
            </w:r>
          </w:p>
          <w:p w:rsidR="00F70A29" w:rsidRPr="00F70A29" w:rsidRDefault="00F70A29" w:rsidP="00F70A2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按要求对所属服务及维修配件报价；</w:t>
            </w:r>
          </w:p>
          <w:p w:rsidR="00FF3D12" w:rsidRPr="00F70A29" w:rsidRDefault="00F70A29" w:rsidP="00CB472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0A29">
              <w:rPr>
                <w:rFonts w:asciiTheme="minorEastAsia" w:eastAsiaTheme="minorEastAsia" w:hAnsiTheme="minorEastAsia" w:hint="eastAsia"/>
                <w:sz w:val="24"/>
                <w:szCs w:val="24"/>
              </w:rPr>
              <w:t>车辆备件提供质保期服务。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370F5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F70A29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370F5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F70A29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315CE" w:rsidRPr="009315C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招募“沈阳现代交通产业集团及其子公司公务车维修保养”的服务商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315CE" w:rsidRPr="009315C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招募“沈阳现代交通产业集团及其子公司公务车维修保养”的服务商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F70A29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315CE" w:rsidRPr="009315C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招募“沈阳现代交通产业集团及其子公司公务车维修保养”的服务商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F70A29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CB" w:rsidRDefault="009C48CB" w:rsidP="00620873">
      <w:r>
        <w:separator/>
      </w:r>
    </w:p>
  </w:endnote>
  <w:endnote w:type="continuationSeparator" w:id="0">
    <w:p w:rsidR="009C48CB" w:rsidRDefault="009C48CB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412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12A7">
              <w:rPr>
                <w:b/>
                <w:sz w:val="24"/>
                <w:szCs w:val="24"/>
              </w:rPr>
              <w:fldChar w:fldCharType="separate"/>
            </w:r>
            <w:r w:rsidR="009315CE">
              <w:rPr>
                <w:b/>
                <w:noProof/>
              </w:rPr>
              <w:t>15</w:t>
            </w:r>
            <w:r w:rsidR="00B412A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412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12A7">
              <w:rPr>
                <w:b/>
                <w:sz w:val="24"/>
                <w:szCs w:val="24"/>
              </w:rPr>
              <w:fldChar w:fldCharType="separate"/>
            </w:r>
            <w:r w:rsidR="009315CE">
              <w:rPr>
                <w:b/>
                <w:noProof/>
              </w:rPr>
              <w:t>15</w:t>
            </w:r>
            <w:r w:rsidR="00B412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CB" w:rsidRDefault="009C48CB" w:rsidP="00620873">
      <w:r>
        <w:separator/>
      </w:r>
    </w:p>
  </w:footnote>
  <w:footnote w:type="continuationSeparator" w:id="0">
    <w:p w:rsidR="009C48CB" w:rsidRDefault="009C48CB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0F5B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15CE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8CB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12A7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5884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C478-5C75-4564-99AA-E0C190DB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15</Pages>
  <Words>680</Words>
  <Characters>3878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64</cp:revision>
  <cp:lastPrinted>2023-04-03T07:46:00Z</cp:lastPrinted>
  <dcterms:created xsi:type="dcterms:W3CDTF">2023-06-12T06:21:00Z</dcterms:created>
  <dcterms:modified xsi:type="dcterms:W3CDTF">2023-11-02T08:04:00Z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