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招募“沈阳浑南有轨电车维修车辆段换热站及室外供暖阀门设备”的服务商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544F62" w:rsidRDefault="00304B4C" w:rsidP="00544F62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716737"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张鑫 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7F24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716737" w:rsidRDefault="00716737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招募“沈阳浑南有轨电车维修车辆段换热站及室外供暖阀门设备”的服务商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B104AC" w:rsidRDefault="00B10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招募“沈阳浑南有轨电车维修车辆段换热站及室外供暖阀门设备”的服务商</w:t>
            </w:r>
          </w:p>
        </w:tc>
      </w:tr>
      <w:tr w:rsidR="0093260A" w:rsidRPr="00A613B3" w:rsidTr="00B104AC">
        <w:trPr>
          <w:trHeight w:val="5468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B104AC" w:rsidRPr="00B104AC" w:rsidRDefault="00B104AC" w:rsidP="00B104AC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1.对车辆段换热站循环水泵、补水泵漏水问题进行维修处理；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2.对车辆段换热站内无法正常使用的管道阀门（含止回阀）进行维修；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3.对车辆段换热站出户阀门进行</w:t>
            </w:r>
            <w:r w:rsidR="00CD13D7">
              <w:rPr>
                <w:rFonts w:asciiTheme="minorEastAsia" w:eastAsiaTheme="minorEastAsia" w:hAnsiTheme="minorEastAsia" w:hint="eastAsia"/>
                <w:sz w:val="24"/>
                <w:szCs w:val="24"/>
              </w:rPr>
              <w:t>更换</w:t>
            </w: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4.对车辆段换热站板式换热器的密封胶条进行更换；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5.车辆段综合楼四层至五层男卫生间采暖管道漏水维修；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6.对室外供暖阀门无法使用的进行</w:t>
            </w:r>
            <w:bookmarkStart w:id="0" w:name="_GoBack"/>
            <w:bookmarkEnd w:id="0"/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更换；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7.需要施工单位现场查看，根据设备状态确认维修工作量；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8. 验收标准执行《建筑给水排水及采暖工程质量验收规范》GB50242-2002；</w:t>
            </w:r>
          </w:p>
          <w:p w:rsidR="0093260A" w:rsidRPr="00666139" w:rsidRDefault="00B104AC" w:rsidP="00B104AC">
            <w:pPr>
              <w:widowControl/>
              <w:spacing w:line="320" w:lineRule="atLeast"/>
              <w:ind w:firstLineChars="200" w:firstLine="48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9.换热站设备及室外供暖阀门信息详见附件。</w:t>
            </w: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B104AC" w:rsidRDefault="00B104AC" w:rsidP="00B104AC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B104AC" w:rsidRPr="00B104AC" w:rsidRDefault="00B104AC" w:rsidP="00B104AC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1.具有维修采暖系统业绩的公司；</w:t>
            </w:r>
          </w:p>
          <w:p w:rsidR="00B104AC" w:rsidRPr="00B104AC" w:rsidRDefault="00B104AC" w:rsidP="00B104AC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2.如有焊接、登高作业</w:t>
            </w:r>
            <w:proofErr w:type="gramStart"/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方提供焊接作业证、高处作业证；</w:t>
            </w:r>
          </w:p>
          <w:p w:rsidR="0093260A" w:rsidRPr="00B104AC" w:rsidRDefault="00B104AC" w:rsidP="00B104AC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3.更换的配件质保期为两年。</w:t>
            </w:r>
          </w:p>
          <w:p w:rsidR="00B104AC" w:rsidRPr="00E95602" w:rsidRDefault="00B104AC" w:rsidP="00B104AC">
            <w:pPr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招募“沈阳浑南有轨电车维修车辆段换热站及室外供暖阀门设备”的服务商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44333" w:rsidRDefault="00944333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招募“沈阳浑南有轨电车维修车辆段换热站及室外供暖阀门设备”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560BFC" w:rsidP="009443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“沈阳浑南有轨电车维修车辆段换热站及室外供暖阀门设备”的服务商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B1" w:rsidRDefault="00733BB1">
      <w:r>
        <w:separator/>
      </w:r>
    </w:p>
  </w:endnote>
  <w:endnote w:type="continuationSeparator" w:id="0">
    <w:p w:rsidR="00733BB1" w:rsidRDefault="0073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13D7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13D7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B1" w:rsidRDefault="00733BB1">
      <w:r>
        <w:separator/>
      </w:r>
    </w:p>
  </w:footnote>
  <w:footnote w:type="continuationSeparator" w:id="0">
    <w:p w:rsidR="00733BB1" w:rsidRDefault="0073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32261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FF3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015A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13B91"/>
    <w:rsid w:val="003232A7"/>
    <w:rsid w:val="00325F9A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6B9B"/>
    <w:rsid w:val="004F79E1"/>
    <w:rsid w:val="0050798F"/>
    <w:rsid w:val="00510BBA"/>
    <w:rsid w:val="00517519"/>
    <w:rsid w:val="005232BE"/>
    <w:rsid w:val="005234C6"/>
    <w:rsid w:val="005374FE"/>
    <w:rsid w:val="00541878"/>
    <w:rsid w:val="00542965"/>
    <w:rsid w:val="005430C9"/>
    <w:rsid w:val="00544F62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16737"/>
    <w:rsid w:val="00732A13"/>
    <w:rsid w:val="00732D78"/>
    <w:rsid w:val="00733BB1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244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44333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04AC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D13D7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0488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3825-F72C-4BA1-989E-7293A7A4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649</Words>
  <Characters>3705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6</cp:revision>
  <cp:lastPrinted>2023-08-18T07:37:00Z</cp:lastPrinted>
  <dcterms:created xsi:type="dcterms:W3CDTF">2023-10-18T06:14:00Z</dcterms:created>
  <dcterms:modified xsi:type="dcterms:W3CDTF">2024-04-01T05:38:00Z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