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F93BE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446A09">
              <w:rPr>
                <w:rFonts w:asciiTheme="minorEastAsia" w:eastAsiaTheme="minorEastAsia" w:hAnsiTheme="minorEastAsia" w:hint="eastAsia"/>
                <w:sz w:val="24"/>
              </w:rPr>
              <w:t>招募“沈阳浑南有轨电车动车速度传感器等车辆专用备件采购”供应商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F93BE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F93BE5">
              <w:rPr>
                <w:rFonts w:asciiTheme="minorEastAsia" w:hAnsiTheme="minorEastAsia" w:hint="eastAsia"/>
                <w:szCs w:val="21"/>
              </w:rPr>
              <w:t xml:space="preserve">薛彦艳    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446A09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招募“沈阳浑南有轨电车动车速度传感器等车辆专用备件采购”供应商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103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1275"/>
        <w:gridCol w:w="1701"/>
        <w:gridCol w:w="851"/>
        <w:gridCol w:w="850"/>
        <w:gridCol w:w="870"/>
        <w:gridCol w:w="851"/>
        <w:gridCol w:w="709"/>
      </w:tblGrid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F0293A" w:rsidRPr="006C7589" w:rsidRDefault="00F0293A" w:rsidP="00F0293A">
            <w:pPr>
              <w:jc w:val="center"/>
            </w:pPr>
            <w:r w:rsidRPr="006C7589">
              <w:rPr>
                <w:rFonts w:hint="eastAsia"/>
              </w:rPr>
              <w:t>参考厂家</w:t>
            </w:r>
            <w:r w:rsidRPr="006C7589">
              <w:rPr>
                <w:rFonts w:hint="eastAsia"/>
              </w:rPr>
              <w:t>/</w:t>
            </w:r>
            <w:r w:rsidRPr="006C7589">
              <w:rPr>
                <w:rFonts w:hint="eastAsia"/>
              </w:rPr>
              <w:t>品牌</w:t>
            </w:r>
          </w:p>
        </w:tc>
        <w:tc>
          <w:tcPr>
            <w:tcW w:w="1275" w:type="dxa"/>
            <w:vAlign w:val="center"/>
          </w:tcPr>
          <w:p w:rsidR="00F0293A" w:rsidRDefault="00F0293A" w:rsidP="00F0293A">
            <w:pPr>
              <w:jc w:val="center"/>
            </w:pPr>
            <w:r w:rsidRPr="006C7589">
              <w:rPr>
                <w:rFonts w:hint="eastAsia"/>
              </w:rPr>
              <w:t>型号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51"/>
        </w:trPr>
        <w:tc>
          <w:tcPr>
            <w:tcW w:w="6203" w:type="dxa"/>
            <w:gridSpan w:val="5"/>
            <w:shd w:val="clear" w:color="auto" w:fill="auto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报价总计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4131" w:type="dxa"/>
            <w:gridSpan w:val="5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74CF" w:rsidRPr="00F0293A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F0293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F0293A" w:rsidRPr="002657C0" w:rsidRDefault="00F0293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657"/>
        <w:gridCol w:w="1340"/>
        <w:gridCol w:w="1134"/>
        <w:gridCol w:w="1276"/>
        <w:gridCol w:w="709"/>
        <w:gridCol w:w="708"/>
        <w:gridCol w:w="2409"/>
      </w:tblGrid>
      <w:tr w:rsidR="00662765" w:rsidTr="003E29DD">
        <w:trPr>
          <w:trHeight w:val="454"/>
          <w:jc w:val="center"/>
        </w:trPr>
        <w:tc>
          <w:tcPr>
            <w:tcW w:w="632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57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物料</w:t>
            </w:r>
          </w:p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40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参考厂家</w:t>
            </w:r>
            <w:r w:rsidRPr="007402C1">
              <w:rPr>
                <w:rFonts w:hint="eastAsia"/>
                <w:bCs/>
                <w:sz w:val="20"/>
                <w:szCs w:val="20"/>
              </w:rPr>
              <w:t>/</w:t>
            </w:r>
            <w:r w:rsidRPr="007402C1">
              <w:rPr>
                <w:rFonts w:hint="eastAsia"/>
                <w:bCs/>
                <w:sz w:val="20"/>
                <w:szCs w:val="20"/>
              </w:rPr>
              <w:t>品牌</w:t>
            </w:r>
          </w:p>
        </w:tc>
        <w:tc>
          <w:tcPr>
            <w:tcW w:w="1134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型号</w:t>
            </w:r>
          </w:p>
        </w:tc>
        <w:tc>
          <w:tcPr>
            <w:tcW w:w="1276" w:type="dxa"/>
            <w:vAlign w:val="center"/>
          </w:tcPr>
          <w:p w:rsidR="00662765" w:rsidRPr="007402C1" w:rsidRDefault="00662765" w:rsidP="00153CAC">
            <w:pPr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 w:rsidRPr="007402C1">
              <w:rPr>
                <w:rFonts w:hint="eastAsia"/>
                <w:bCs/>
                <w:sz w:val="20"/>
                <w:szCs w:val="20"/>
              </w:rPr>
              <w:t>技术参数</w:t>
            </w:r>
            <w:r w:rsidRPr="007402C1">
              <w:rPr>
                <w:rFonts w:hint="eastAsia"/>
                <w:bCs/>
                <w:sz w:val="20"/>
                <w:szCs w:val="20"/>
              </w:rPr>
              <w:t>/</w:t>
            </w:r>
            <w:r w:rsidRPr="007402C1">
              <w:rPr>
                <w:rFonts w:hint="eastAsia"/>
                <w:bCs/>
                <w:sz w:val="20"/>
                <w:szCs w:val="20"/>
              </w:rPr>
              <w:t>规格</w:t>
            </w:r>
          </w:p>
        </w:tc>
        <w:tc>
          <w:tcPr>
            <w:tcW w:w="709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2409" w:type="dxa"/>
            <w:vAlign w:val="center"/>
          </w:tcPr>
          <w:p w:rsidR="00662765" w:rsidRDefault="00662765" w:rsidP="00153CAC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>备注</w:t>
            </w:r>
          </w:p>
        </w:tc>
      </w:tr>
      <w:tr w:rsidR="00446A09" w:rsidTr="003E29DD">
        <w:trPr>
          <w:trHeight w:val="1231"/>
          <w:jc w:val="center"/>
        </w:trPr>
        <w:tc>
          <w:tcPr>
            <w:tcW w:w="632" w:type="dxa"/>
          </w:tcPr>
          <w:p w:rsidR="00446A09" w:rsidRPr="00F51096" w:rsidRDefault="00446A09" w:rsidP="00621FD1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1</w:t>
            </w:r>
          </w:p>
        </w:tc>
        <w:tc>
          <w:tcPr>
            <w:tcW w:w="1657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70%</w:t>
            </w:r>
            <w:r w:rsidRPr="00F51096">
              <w:rPr>
                <w:rFonts w:hint="eastAsia"/>
              </w:rPr>
              <w:t>车动车速度传感器（</w:t>
            </w:r>
            <w:r w:rsidRPr="00F51096">
              <w:rPr>
                <w:rFonts w:hint="eastAsia"/>
              </w:rPr>
              <w:t>1</w:t>
            </w:r>
            <w:r w:rsidRPr="00F51096">
              <w:rPr>
                <w:rFonts w:hint="eastAsia"/>
              </w:rPr>
              <w:t>模块）</w:t>
            </w:r>
          </w:p>
        </w:tc>
        <w:tc>
          <w:tcPr>
            <w:tcW w:w="1340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中车永济电机有限公司</w:t>
            </w:r>
          </w:p>
        </w:tc>
        <w:tc>
          <w:tcPr>
            <w:tcW w:w="1134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FAHQ5-P9-001</w:t>
            </w:r>
          </w:p>
        </w:tc>
        <w:tc>
          <w:tcPr>
            <w:tcW w:w="1276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5314200051</w:t>
            </w:r>
            <w:r w:rsidRPr="00F51096">
              <w:rPr>
                <w:rFonts w:hint="eastAsia"/>
              </w:rPr>
              <w:t>（</w:t>
            </w:r>
            <w:r w:rsidRPr="00F51096">
              <w:rPr>
                <w:rFonts w:hint="eastAsia"/>
              </w:rPr>
              <w:t>5</w:t>
            </w:r>
            <w:r w:rsidRPr="00F51096">
              <w:rPr>
                <w:rFonts w:hint="eastAsia"/>
              </w:rPr>
              <w:t>米）</w:t>
            </w:r>
          </w:p>
        </w:tc>
        <w:tc>
          <w:tcPr>
            <w:tcW w:w="709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proofErr w:type="gramStart"/>
            <w:r w:rsidRPr="00F51096">
              <w:rPr>
                <w:rFonts w:hint="eastAsia"/>
              </w:rPr>
              <w:t>个</w:t>
            </w:r>
            <w:proofErr w:type="gramEnd"/>
          </w:p>
        </w:tc>
        <w:tc>
          <w:tcPr>
            <w:tcW w:w="708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4</w:t>
            </w:r>
          </w:p>
        </w:tc>
        <w:tc>
          <w:tcPr>
            <w:tcW w:w="2409" w:type="dxa"/>
            <w:vAlign w:val="center"/>
          </w:tcPr>
          <w:p w:rsidR="00446A09" w:rsidRPr="00F07791" w:rsidRDefault="003E29DD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55F3C74F" wp14:editId="043206C8">
                  <wp:extent cx="1835150" cy="6159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09" w:rsidTr="003E29DD">
        <w:trPr>
          <w:trHeight w:val="541"/>
          <w:jc w:val="center"/>
        </w:trPr>
        <w:tc>
          <w:tcPr>
            <w:tcW w:w="632" w:type="dxa"/>
          </w:tcPr>
          <w:p w:rsidR="00446A09" w:rsidRPr="00F51096" w:rsidRDefault="00446A09" w:rsidP="00621FD1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2</w:t>
            </w:r>
          </w:p>
        </w:tc>
        <w:tc>
          <w:tcPr>
            <w:tcW w:w="1657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70%</w:t>
            </w:r>
            <w:r w:rsidRPr="00F51096">
              <w:rPr>
                <w:rFonts w:hint="eastAsia"/>
              </w:rPr>
              <w:t>车动车速度传感器（</w:t>
            </w:r>
            <w:r w:rsidRPr="00F51096">
              <w:rPr>
                <w:rFonts w:hint="eastAsia"/>
              </w:rPr>
              <w:t>2</w:t>
            </w:r>
            <w:r w:rsidRPr="00F51096">
              <w:rPr>
                <w:rFonts w:hint="eastAsia"/>
              </w:rPr>
              <w:t>模块）</w:t>
            </w:r>
          </w:p>
        </w:tc>
        <w:tc>
          <w:tcPr>
            <w:tcW w:w="1340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中车永济电机有限公司</w:t>
            </w:r>
          </w:p>
        </w:tc>
        <w:tc>
          <w:tcPr>
            <w:tcW w:w="1134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FAHQ5-P9-001</w:t>
            </w:r>
          </w:p>
        </w:tc>
        <w:tc>
          <w:tcPr>
            <w:tcW w:w="1276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5314200044</w:t>
            </w:r>
            <w:r w:rsidRPr="00F51096">
              <w:rPr>
                <w:rFonts w:hint="eastAsia"/>
              </w:rPr>
              <w:t>（</w:t>
            </w:r>
            <w:r w:rsidRPr="00F51096">
              <w:rPr>
                <w:rFonts w:hint="eastAsia"/>
              </w:rPr>
              <w:t>7</w:t>
            </w:r>
            <w:r w:rsidRPr="00F51096">
              <w:rPr>
                <w:rFonts w:hint="eastAsia"/>
              </w:rPr>
              <w:t>米）</w:t>
            </w:r>
          </w:p>
        </w:tc>
        <w:tc>
          <w:tcPr>
            <w:tcW w:w="709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proofErr w:type="gramStart"/>
            <w:r w:rsidRPr="00F51096">
              <w:rPr>
                <w:rFonts w:hint="eastAsia"/>
              </w:rPr>
              <w:t>个</w:t>
            </w:r>
            <w:proofErr w:type="gramEnd"/>
          </w:p>
        </w:tc>
        <w:tc>
          <w:tcPr>
            <w:tcW w:w="708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3</w:t>
            </w:r>
          </w:p>
        </w:tc>
        <w:tc>
          <w:tcPr>
            <w:tcW w:w="2409" w:type="dxa"/>
            <w:vAlign w:val="center"/>
          </w:tcPr>
          <w:p w:rsidR="00446A09" w:rsidRPr="00F07791" w:rsidRDefault="003E29DD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3FD64187" wp14:editId="199CB183">
                  <wp:extent cx="1853565" cy="6159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09" w:rsidTr="003E29DD">
        <w:trPr>
          <w:trHeight w:val="577"/>
          <w:jc w:val="center"/>
        </w:trPr>
        <w:tc>
          <w:tcPr>
            <w:tcW w:w="632" w:type="dxa"/>
          </w:tcPr>
          <w:p w:rsidR="00446A09" w:rsidRPr="00F51096" w:rsidRDefault="00446A09" w:rsidP="00621FD1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3</w:t>
            </w:r>
          </w:p>
        </w:tc>
        <w:tc>
          <w:tcPr>
            <w:tcW w:w="1657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70%</w:t>
            </w:r>
            <w:r w:rsidRPr="00F51096">
              <w:rPr>
                <w:rFonts w:hint="eastAsia"/>
              </w:rPr>
              <w:t>车牵引电机电源线（</w:t>
            </w:r>
            <w:r w:rsidRPr="00F51096">
              <w:rPr>
                <w:rFonts w:hint="eastAsia"/>
              </w:rPr>
              <w:t>1</w:t>
            </w:r>
            <w:r w:rsidRPr="00F51096">
              <w:rPr>
                <w:rFonts w:hint="eastAsia"/>
              </w:rPr>
              <w:t>模块）</w:t>
            </w:r>
          </w:p>
        </w:tc>
        <w:tc>
          <w:tcPr>
            <w:tcW w:w="1340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中车永济电机有限公司</w:t>
            </w:r>
          </w:p>
        </w:tc>
        <w:tc>
          <w:tcPr>
            <w:tcW w:w="1134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EN50382-2</w:t>
            </w:r>
          </w:p>
        </w:tc>
        <w:tc>
          <w:tcPr>
            <w:tcW w:w="1276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JGGB 3000V 1*70 180</w:t>
            </w:r>
            <w:r w:rsidRPr="00F51096">
              <w:rPr>
                <w:rFonts w:hint="eastAsia"/>
              </w:rPr>
              <w:t>℃</w:t>
            </w:r>
            <w:r w:rsidRPr="00F51096">
              <w:rPr>
                <w:rFonts w:hint="eastAsia"/>
              </w:rPr>
              <w:t xml:space="preserve"> XZ</w:t>
            </w:r>
            <w:r w:rsidRPr="00F51096">
              <w:rPr>
                <w:rFonts w:hint="eastAsia"/>
              </w:rPr>
              <w:t>（</w:t>
            </w:r>
            <w:r w:rsidRPr="00F51096">
              <w:rPr>
                <w:rFonts w:hint="eastAsia"/>
              </w:rPr>
              <w:t>4.1</w:t>
            </w:r>
            <w:r w:rsidRPr="00F51096">
              <w:rPr>
                <w:rFonts w:hint="eastAsia"/>
              </w:rPr>
              <w:t>米）</w:t>
            </w:r>
          </w:p>
        </w:tc>
        <w:tc>
          <w:tcPr>
            <w:tcW w:w="709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根</w:t>
            </w:r>
          </w:p>
        </w:tc>
        <w:tc>
          <w:tcPr>
            <w:tcW w:w="708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3</w:t>
            </w:r>
          </w:p>
        </w:tc>
        <w:tc>
          <w:tcPr>
            <w:tcW w:w="2409" w:type="dxa"/>
            <w:vAlign w:val="center"/>
          </w:tcPr>
          <w:p w:rsidR="00446A09" w:rsidRPr="00F07791" w:rsidRDefault="003E29DD" w:rsidP="00E01A8C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2F10995" wp14:editId="7409384C">
                  <wp:extent cx="1859280" cy="707390"/>
                  <wp:effectExtent l="0" t="0" r="762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09" w:rsidTr="003E29DD">
        <w:trPr>
          <w:trHeight w:val="577"/>
          <w:jc w:val="center"/>
        </w:trPr>
        <w:tc>
          <w:tcPr>
            <w:tcW w:w="632" w:type="dxa"/>
          </w:tcPr>
          <w:p w:rsidR="00446A09" w:rsidRPr="00F51096" w:rsidRDefault="00446A09" w:rsidP="00621FD1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4</w:t>
            </w:r>
          </w:p>
        </w:tc>
        <w:tc>
          <w:tcPr>
            <w:tcW w:w="1657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70%</w:t>
            </w:r>
            <w:r w:rsidRPr="00F51096">
              <w:rPr>
                <w:rFonts w:hint="eastAsia"/>
              </w:rPr>
              <w:t>车牵引电机电源线（</w:t>
            </w:r>
            <w:r w:rsidRPr="00F51096">
              <w:rPr>
                <w:rFonts w:hint="eastAsia"/>
              </w:rPr>
              <w:t>2</w:t>
            </w:r>
            <w:r w:rsidRPr="00F51096">
              <w:rPr>
                <w:rFonts w:hint="eastAsia"/>
              </w:rPr>
              <w:t>模块）</w:t>
            </w:r>
          </w:p>
        </w:tc>
        <w:tc>
          <w:tcPr>
            <w:tcW w:w="1340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中车永济电机有限公司</w:t>
            </w:r>
          </w:p>
        </w:tc>
        <w:tc>
          <w:tcPr>
            <w:tcW w:w="1134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EN50382-2</w:t>
            </w:r>
          </w:p>
        </w:tc>
        <w:tc>
          <w:tcPr>
            <w:tcW w:w="1276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JGGB 3000V 1*70 180</w:t>
            </w:r>
            <w:r w:rsidRPr="00F51096">
              <w:rPr>
                <w:rFonts w:hint="eastAsia"/>
              </w:rPr>
              <w:t>℃</w:t>
            </w:r>
            <w:r w:rsidRPr="00F51096">
              <w:rPr>
                <w:rFonts w:hint="eastAsia"/>
              </w:rPr>
              <w:t xml:space="preserve"> XZ</w:t>
            </w:r>
            <w:r w:rsidRPr="00F51096">
              <w:rPr>
                <w:rFonts w:hint="eastAsia"/>
              </w:rPr>
              <w:t>（</w:t>
            </w:r>
            <w:r w:rsidRPr="00F51096">
              <w:rPr>
                <w:rFonts w:hint="eastAsia"/>
              </w:rPr>
              <w:t>9</w:t>
            </w:r>
            <w:r w:rsidRPr="00F51096">
              <w:rPr>
                <w:rFonts w:hint="eastAsia"/>
              </w:rPr>
              <w:t>米）</w:t>
            </w:r>
          </w:p>
        </w:tc>
        <w:tc>
          <w:tcPr>
            <w:tcW w:w="709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根</w:t>
            </w:r>
          </w:p>
        </w:tc>
        <w:tc>
          <w:tcPr>
            <w:tcW w:w="708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3</w:t>
            </w:r>
          </w:p>
        </w:tc>
        <w:tc>
          <w:tcPr>
            <w:tcW w:w="2409" w:type="dxa"/>
            <w:vAlign w:val="center"/>
          </w:tcPr>
          <w:p w:rsidR="00446A09" w:rsidRPr="00F07791" w:rsidRDefault="003E29DD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493F32AE" wp14:editId="188817BA">
                  <wp:extent cx="1823085" cy="658495"/>
                  <wp:effectExtent l="0" t="0" r="5715" b="825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09" w:rsidTr="00621FD1">
        <w:trPr>
          <w:trHeight w:val="1303"/>
          <w:jc w:val="center"/>
        </w:trPr>
        <w:tc>
          <w:tcPr>
            <w:tcW w:w="632" w:type="dxa"/>
          </w:tcPr>
          <w:p w:rsidR="00446A09" w:rsidRPr="00F51096" w:rsidRDefault="00446A09" w:rsidP="00621FD1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5</w:t>
            </w:r>
          </w:p>
        </w:tc>
        <w:tc>
          <w:tcPr>
            <w:tcW w:w="1657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70%</w:t>
            </w:r>
            <w:r w:rsidRPr="00F51096">
              <w:rPr>
                <w:rFonts w:hint="eastAsia"/>
              </w:rPr>
              <w:t>车动车速度传感器（</w:t>
            </w:r>
            <w:r w:rsidRPr="00F51096">
              <w:rPr>
                <w:rFonts w:hint="eastAsia"/>
              </w:rPr>
              <w:t>1</w:t>
            </w:r>
            <w:r w:rsidRPr="00F51096">
              <w:rPr>
                <w:rFonts w:hint="eastAsia"/>
              </w:rPr>
              <w:t>模块）</w:t>
            </w:r>
          </w:p>
        </w:tc>
        <w:tc>
          <w:tcPr>
            <w:tcW w:w="1340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中车永济电机有限公司</w:t>
            </w:r>
          </w:p>
        </w:tc>
        <w:tc>
          <w:tcPr>
            <w:tcW w:w="1134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FAHQ5-P9-001</w:t>
            </w:r>
          </w:p>
        </w:tc>
        <w:tc>
          <w:tcPr>
            <w:tcW w:w="1276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5314200051</w:t>
            </w:r>
            <w:r w:rsidRPr="00F51096">
              <w:rPr>
                <w:rFonts w:hint="eastAsia"/>
              </w:rPr>
              <w:t>（</w:t>
            </w:r>
            <w:r w:rsidRPr="00F51096">
              <w:rPr>
                <w:rFonts w:hint="eastAsia"/>
              </w:rPr>
              <w:t>5</w:t>
            </w:r>
            <w:r w:rsidRPr="00F51096">
              <w:rPr>
                <w:rFonts w:hint="eastAsia"/>
              </w:rPr>
              <w:t>米）</w:t>
            </w:r>
          </w:p>
        </w:tc>
        <w:tc>
          <w:tcPr>
            <w:tcW w:w="709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proofErr w:type="gramStart"/>
            <w:r w:rsidRPr="00F51096">
              <w:rPr>
                <w:rFonts w:hint="eastAsia"/>
              </w:rPr>
              <w:t>个</w:t>
            </w:r>
            <w:proofErr w:type="gramEnd"/>
          </w:p>
        </w:tc>
        <w:tc>
          <w:tcPr>
            <w:tcW w:w="708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2</w:t>
            </w:r>
          </w:p>
        </w:tc>
        <w:tc>
          <w:tcPr>
            <w:tcW w:w="2409" w:type="dxa"/>
            <w:vAlign w:val="center"/>
          </w:tcPr>
          <w:p w:rsidR="00446A09" w:rsidRPr="00F07791" w:rsidRDefault="00621FD1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792093" wp14:editId="11E35AA8">
                  <wp:extent cx="1506361" cy="5810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19" cy="585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09" w:rsidTr="00621FD1">
        <w:trPr>
          <w:trHeight w:val="1265"/>
          <w:jc w:val="center"/>
        </w:trPr>
        <w:tc>
          <w:tcPr>
            <w:tcW w:w="632" w:type="dxa"/>
          </w:tcPr>
          <w:p w:rsidR="00446A09" w:rsidRPr="00F51096" w:rsidRDefault="00446A09" w:rsidP="00621FD1">
            <w:pPr>
              <w:jc w:val="center"/>
              <w:rPr>
                <w:rFonts w:hint="eastAsia"/>
              </w:rPr>
            </w:pPr>
            <w:r w:rsidRPr="00F51096">
              <w:rPr>
                <w:rFonts w:hint="eastAsia"/>
              </w:rPr>
              <w:t>6</w:t>
            </w:r>
          </w:p>
        </w:tc>
        <w:tc>
          <w:tcPr>
            <w:tcW w:w="1657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70%</w:t>
            </w:r>
            <w:r w:rsidRPr="00F51096">
              <w:rPr>
                <w:rFonts w:hint="eastAsia"/>
              </w:rPr>
              <w:t>车动车速度传感器（</w:t>
            </w:r>
            <w:r w:rsidRPr="00F51096">
              <w:rPr>
                <w:rFonts w:hint="eastAsia"/>
              </w:rPr>
              <w:t>2</w:t>
            </w:r>
            <w:r w:rsidRPr="00F51096">
              <w:rPr>
                <w:rFonts w:hint="eastAsia"/>
              </w:rPr>
              <w:t>模块）</w:t>
            </w:r>
          </w:p>
        </w:tc>
        <w:tc>
          <w:tcPr>
            <w:tcW w:w="1340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中车永济电机有限公司</w:t>
            </w:r>
          </w:p>
        </w:tc>
        <w:tc>
          <w:tcPr>
            <w:tcW w:w="1134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FAHQ5-P9-001</w:t>
            </w:r>
          </w:p>
        </w:tc>
        <w:tc>
          <w:tcPr>
            <w:tcW w:w="1276" w:type="dxa"/>
          </w:tcPr>
          <w:p w:rsidR="00446A09" w:rsidRPr="00F51096" w:rsidRDefault="00446A09" w:rsidP="004A345A">
            <w:pPr>
              <w:rPr>
                <w:rFonts w:hint="eastAsia"/>
              </w:rPr>
            </w:pPr>
            <w:r w:rsidRPr="00F51096">
              <w:rPr>
                <w:rFonts w:hint="eastAsia"/>
              </w:rPr>
              <w:t>5314200044</w:t>
            </w:r>
            <w:r w:rsidRPr="00F51096">
              <w:rPr>
                <w:rFonts w:hint="eastAsia"/>
              </w:rPr>
              <w:t>（</w:t>
            </w:r>
            <w:r w:rsidRPr="00F51096">
              <w:rPr>
                <w:rFonts w:hint="eastAsia"/>
              </w:rPr>
              <w:t>7</w:t>
            </w:r>
            <w:r w:rsidRPr="00F51096">
              <w:rPr>
                <w:rFonts w:hint="eastAsia"/>
              </w:rPr>
              <w:t>米）</w:t>
            </w:r>
          </w:p>
        </w:tc>
        <w:tc>
          <w:tcPr>
            <w:tcW w:w="709" w:type="dxa"/>
          </w:tcPr>
          <w:p w:rsidR="00446A09" w:rsidRPr="00F51096" w:rsidRDefault="00446A09" w:rsidP="00446A09">
            <w:pPr>
              <w:jc w:val="center"/>
              <w:rPr>
                <w:rFonts w:hint="eastAsia"/>
              </w:rPr>
            </w:pPr>
            <w:proofErr w:type="gramStart"/>
            <w:r w:rsidRPr="00F51096">
              <w:rPr>
                <w:rFonts w:hint="eastAsia"/>
              </w:rPr>
              <w:t>个</w:t>
            </w:r>
            <w:proofErr w:type="gramEnd"/>
          </w:p>
        </w:tc>
        <w:tc>
          <w:tcPr>
            <w:tcW w:w="708" w:type="dxa"/>
          </w:tcPr>
          <w:p w:rsidR="00446A09" w:rsidRDefault="00446A09" w:rsidP="00446A09">
            <w:pPr>
              <w:jc w:val="center"/>
            </w:pPr>
            <w:r w:rsidRPr="00F51096">
              <w:rPr>
                <w:rFonts w:hint="eastAsia"/>
              </w:rPr>
              <w:t>5</w:t>
            </w:r>
          </w:p>
        </w:tc>
        <w:tc>
          <w:tcPr>
            <w:tcW w:w="2409" w:type="dxa"/>
            <w:vAlign w:val="center"/>
          </w:tcPr>
          <w:p w:rsidR="00446A09" w:rsidRPr="00F07791" w:rsidRDefault="00621FD1" w:rsidP="00E01A8C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noProof/>
                <w:color w:val="000000"/>
                <w:sz w:val="18"/>
                <w:szCs w:val="18"/>
              </w:rPr>
              <w:drawing>
                <wp:inline distT="0" distB="0" distL="0" distR="0" wp14:anchorId="5925191A" wp14:editId="7F40E4EA">
                  <wp:extent cx="1419225" cy="618377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83" cy="623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95B" w:rsidRPr="005C138A" w:rsidRDefault="0060695B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</w:p>
    <w:p w:rsidR="00E64184" w:rsidRPr="0060695B" w:rsidRDefault="00E64184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bookmarkStart w:id="0" w:name="_GoBack"/>
      <w:bookmarkEnd w:id="0"/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138A" w:rsidRDefault="005C138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C138A" w:rsidRPr="002657C0" w:rsidRDefault="005C138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446A09">
        <w:rPr>
          <w:rFonts w:asciiTheme="minorEastAsia" w:eastAsiaTheme="minorEastAsia" w:hAnsiTheme="minorEastAsia" w:hint="eastAsia"/>
          <w:sz w:val="24"/>
        </w:rPr>
        <w:t>招募“沈阳浑南有轨电车动车速度传感器等车辆专用备件采购”供应商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446A09">
        <w:rPr>
          <w:rFonts w:asciiTheme="minorEastAsia" w:eastAsiaTheme="minorEastAsia" w:hAnsiTheme="minorEastAsia" w:hint="eastAsia"/>
          <w:sz w:val="24"/>
          <w:u w:val="single"/>
        </w:rPr>
        <w:t>招募“沈阳浑南有轨电车动车速度传感器等车辆专用备件采购”供应商</w:t>
      </w:r>
      <w:r w:rsidRPr="00356EC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46A09">
        <w:rPr>
          <w:rFonts w:asciiTheme="minorEastAsia" w:eastAsiaTheme="minorEastAsia" w:hAnsiTheme="minorEastAsia" w:hint="eastAsia"/>
          <w:sz w:val="24"/>
          <w:u w:val="single"/>
        </w:rPr>
        <w:t>招募“沈阳浑南有轨电车动车速度传感器等车辆专用备件采购”供应商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F0293A">
      <w:footerReference w:type="default" r:id="rId15"/>
      <w:pgSz w:w="11906" w:h="16838"/>
      <w:pgMar w:top="907" w:right="1133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FB" w:rsidRDefault="00990CFB">
      <w:r>
        <w:separator/>
      </w:r>
    </w:p>
  </w:endnote>
  <w:endnote w:type="continuationSeparator" w:id="0">
    <w:p w:rsidR="00990CFB" w:rsidRDefault="0099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1FD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1FD1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FB" w:rsidRDefault="00990CFB">
      <w:r>
        <w:separator/>
      </w:r>
    </w:p>
  </w:footnote>
  <w:footnote w:type="continuationSeparator" w:id="0">
    <w:p w:rsidR="00990CFB" w:rsidRDefault="0099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E1A36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47B87"/>
    <w:rsid w:val="00356EC4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9DD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6A09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86F90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5976"/>
    <w:rsid w:val="00596756"/>
    <w:rsid w:val="005A2961"/>
    <w:rsid w:val="005A3323"/>
    <w:rsid w:val="005A781E"/>
    <w:rsid w:val="005B1BE7"/>
    <w:rsid w:val="005B5A84"/>
    <w:rsid w:val="005C138A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0695B"/>
    <w:rsid w:val="00620873"/>
    <w:rsid w:val="00621FD1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2765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66510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0699D"/>
    <w:rsid w:val="00813687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CFB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42BBA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16A48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70C0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5B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F0293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3BE5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D619-669E-47C4-BA80-139DB7551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712</Words>
  <Characters>4061</Characters>
  <Application>Microsoft Office Word</Application>
  <DocSecurity>0</DocSecurity>
  <Lines>33</Lines>
  <Paragraphs>9</Paragraphs>
  <ScaleCrop>false</ScaleCrop>
  <Company>Lenovo (Beijing) Limited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145</cp:revision>
  <cp:lastPrinted>2023-08-18T07:37:00Z</cp:lastPrinted>
  <dcterms:created xsi:type="dcterms:W3CDTF">2024-03-22T08:14:00Z</dcterms:created>
  <dcterms:modified xsi:type="dcterms:W3CDTF">2024-04-28T09:02:00Z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