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E10BEF" w:rsidP="000322BA">
            <w:pPr>
              <w:jc w:val="left"/>
              <w:rPr>
                <w:rFonts w:asciiTheme="minorEastAsia" w:eastAsiaTheme="minorEastAsia" w:hAnsiTheme="minorEastAsia"/>
                <w:szCs w:val="21"/>
              </w:rPr>
            </w:pPr>
            <w:r w:rsidRPr="00E10BEF">
              <w:rPr>
                <w:rFonts w:asciiTheme="minorEastAsia" w:eastAsiaTheme="minorEastAsia" w:hAnsiTheme="minorEastAsia" w:hint="eastAsia"/>
                <w:szCs w:val="21"/>
              </w:rPr>
              <w:t>招募“沈阳浑南有轨电车70%车动车速度传感器采购”的供应商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A04698">
              <w:rPr>
                <w:rFonts w:asciiTheme="minorEastAsia" w:eastAsiaTheme="minorEastAsia" w:hAnsiTheme="minorEastAsia" w:hint="eastAsia"/>
                <w:b/>
                <w:szCs w:val="21"/>
              </w:rPr>
              <w:t>一</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Default="001D405D">
            <w:pPr>
              <w:spacing w:line="360" w:lineRule="exact"/>
              <w:ind w:left="315" w:hangingChars="150" w:hanging="315"/>
              <w:rPr>
                <w:rFonts w:asciiTheme="minorEastAsia" w:eastAsiaTheme="minorEastAsia" w:hAnsiTheme="minorEastAsia"/>
                <w:szCs w:val="21"/>
              </w:rPr>
            </w:pPr>
            <w:r w:rsidRPr="001D405D">
              <w:rPr>
                <w:rFonts w:asciiTheme="minorEastAsia" w:eastAsiaTheme="minorEastAsia" w:hAnsiTheme="minorEastAsia" w:hint="eastAsia"/>
                <w:szCs w:val="21"/>
              </w:rPr>
              <w:t>1.</w:t>
            </w:r>
            <w:r w:rsidR="009E6FCA" w:rsidRPr="001D405D">
              <w:rPr>
                <w:rFonts w:asciiTheme="minorEastAsia" w:eastAsiaTheme="minorEastAsia" w:hAnsiTheme="minorEastAsia" w:hint="eastAsia"/>
                <w:b/>
                <w:szCs w:val="21"/>
              </w:rPr>
              <w:t>经评审的最低价法</w:t>
            </w:r>
            <w:r>
              <w:rPr>
                <w:rFonts w:asciiTheme="minorEastAsia" w:eastAsiaTheme="minorEastAsia" w:hAnsiTheme="minorEastAsia" w:hint="eastAsia"/>
                <w:szCs w:val="21"/>
              </w:rPr>
              <w:t>（</w:t>
            </w:r>
            <w:r w:rsidRPr="001D405D">
              <w:rPr>
                <w:rFonts w:asciiTheme="minorEastAsia" w:eastAsiaTheme="minorEastAsia" w:hAnsiTheme="minorEastAsia" w:hint="eastAsia"/>
                <w:szCs w:val="21"/>
              </w:rPr>
              <w:t>符合采购人评审条件的，在满足采购需求且质量和服务相等的前提下对总报价（含税）进行比较，采用总项总价（含税）最低价方法确定成交候选人。</w:t>
            </w:r>
            <w:r>
              <w:rPr>
                <w:rFonts w:asciiTheme="minorEastAsia" w:eastAsiaTheme="minorEastAsia" w:hAnsiTheme="minorEastAsia" w:hint="eastAsia"/>
                <w:szCs w:val="21"/>
              </w:rPr>
              <w:t>）</w:t>
            </w:r>
          </w:p>
          <w:p w:rsidR="001D405D" w:rsidRDefault="001D405D" w:rsidP="001D405D">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w:t>
            </w:r>
            <w:r w:rsidRPr="001D405D">
              <w:rPr>
                <w:rFonts w:asciiTheme="minorEastAsia" w:eastAsiaTheme="minorEastAsia" w:hAnsiTheme="minorEastAsia" w:hint="eastAsia"/>
                <w:b/>
                <w:szCs w:val="21"/>
              </w:rPr>
              <w:t>询价数量</w:t>
            </w:r>
            <w:r w:rsidRPr="001D405D">
              <w:rPr>
                <w:rFonts w:asciiTheme="minorEastAsia" w:eastAsiaTheme="minorEastAsia" w:hAnsiTheme="minorEastAsia" w:hint="eastAsia"/>
                <w:szCs w:val="21"/>
              </w:rPr>
              <w:t>：本项目询价数量为预估数量，仅用于评审并确定合同有效期内的成交单价（含税）及供货产品范围，不代表最终采购明细及数量，实际供货按交货通知列明的清单为准。</w:t>
            </w:r>
          </w:p>
          <w:p w:rsidR="001D405D" w:rsidRPr="00EE61C2" w:rsidRDefault="001D405D" w:rsidP="001D405D">
            <w:pPr>
              <w:spacing w:line="360" w:lineRule="exact"/>
              <w:ind w:left="315" w:hangingChars="150" w:hanging="315"/>
              <w:rPr>
                <w:rFonts w:asciiTheme="minorEastAsia" w:eastAsiaTheme="minorEastAsia" w:hAnsiTheme="minorEastAsia"/>
                <w:sz w:val="24"/>
                <w:lang w:val="zh-CN"/>
              </w:rPr>
            </w:pPr>
            <w:r>
              <w:rPr>
                <w:rFonts w:asciiTheme="minorEastAsia" w:eastAsiaTheme="minorEastAsia" w:hAnsiTheme="minorEastAsia" w:hint="eastAsia"/>
                <w:szCs w:val="21"/>
              </w:rPr>
              <w:t>3.</w:t>
            </w:r>
            <w:r w:rsidRPr="001D405D">
              <w:rPr>
                <w:rFonts w:asciiTheme="minorEastAsia" w:eastAsiaTheme="minorEastAsia" w:hAnsiTheme="minorEastAsia" w:hint="eastAsia"/>
                <w:b/>
                <w:szCs w:val="21"/>
              </w:rPr>
              <w:t>合同模式</w:t>
            </w:r>
            <w:r w:rsidRPr="001D405D">
              <w:rPr>
                <w:rFonts w:asciiTheme="minorEastAsia" w:eastAsiaTheme="minorEastAsia" w:hAnsiTheme="minorEastAsia" w:hint="eastAsia"/>
                <w:szCs w:val="21"/>
              </w:rPr>
              <w:t>：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E10BEF">
            <w:pPr>
              <w:widowControl/>
              <w:jc w:val="center"/>
              <w:rPr>
                <w:rFonts w:asciiTheme="minorEastAsia" w:eastAsiaTheme="minorEastAsia" w:hAnsiTheme="minorEastAsia" w:cs="宋体"/>
                <w:color w:val="000000"/>
                <w:kern w:val="0"/>
                <w:sz w:val="24"/>
                <w:szCs w:val="24"/>
              </w:rPr>
            </w:pPr>
            <w:r w:rsidRPr="00E10BEF">
              <w:rPr>
                <w:rFonts w:asciiTheme="minorEastAsia" w:eastAsiaTheme="minorEastAsia" w:hAnsiTheme="minorEastAsia" w:hint="eastAsia"/>
                <w:szCs w:val="21"/>
              </w:rPr>
              <w:t>招募“沈阳浑南有轨电车70%车动车速度传感器采购”的供应商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10827" w:type="dxa"/>
        <w:jc w:val="center"/>
        <w:tblInd w:w="-721" w:type="dxa"/>
        <w:tblLayout w:type="fixed"/>
        <w:tblLook w:val="04A0"/>
      </w:tblPr>
      <w:tblGrid>
        <w:gridCol w:w="650"/>
        <w:gridCol w:w="2022"/>
        <w:gridCol w:w="1805"/>
        <w:gridCol w:w="1701"/>
        <w:gridCol w:w="1418"/>
        <w:gridCol w:w="680"/>
        <w:gridCol w:w="850"/>
        <w:gridCol w:w="1701"/>
      </w:tblGrid>
      <w:tr w:rsidR="004F08DE" w:rsidRPr="00BE0764" w:rsidTr="004F08DE">
        <w:trPr>
          <w:trHeight w:val="285"/>
          <w:jc w:val="center"/>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序号</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物料</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型号、材质</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参考厂家/品牌</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规格</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单位</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数量</w:t>
            </w:r>
          </w:p>
        </w:tc>
        <w:tc>
          <w:tcPr>
            <w:tcW w:w="1701" w:type="dxa"/>
            <w:vMerge w:val="restart"/>
            <w:tcBorders>
              <w:top w:val="single" w:sz="4" w:space="0" w:color="auto"/>
              <w:left w:val="single" w:sz="4" w:space="0" w:color="auto"/>
              <w:right w:val="single" w:sz="4" w:space="0" w:color="auto"/>
            </w:tcBorders>
          </w:tcPr>
          <w:p w:rsidR="004F08DE" w:rsidRPr="00BE0764" w:rsidRDefault="004F08DE" w:rsidP="004F08DE">
            <w:pPr>
              <w:widowControl/>
              <w:spacing w:line="600" w:lineRule="auto"/>
              <w:ind w:firstLineChars="200" w:firstLine="440"/>
              <w:rPr>
                <w:rFonts w:ascii="宋体" w:hAnsi="宋体" w:cs="宋体" w:hint="eastAsia"/>
                <w:kern w:val="0"/>
                <w:sz w:val="22"/>
              </w:rPr>
            </w:pPr>
            <w:r>
              <w:rPr>
                <w:rFonts w:ascii="宋体" w:hAnsi="宋体" w:cs="宋体" w:hint="eastAsia"/>
                <w:kern w:val="0"/>
                <w:sz w:val="22"/>
              </w:rPr>
              <w:t>备注</w:t>
            </w:r>
          </w:p>
        </w:tc>
      </w:tr>
      <w:tr w:rsidR="004F08DE" w:rsidRPr="00BE0764" w:rsidTr="004F08DE">
        <w:trPr>
          <w:trHeight w:val="300"/>
          <w:jc w:val="center"/>
        </w:trPr>
        <w:tc>
          <w:tcPr>
            <w:tcW w:w="650"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kern w:val="0"/>
                <w:sz w:val="22"/>
              </w:rPr>
            </w:pPr>
          </w:p>
        </w:tc>
        <w:tc>
          <w:tcPr>
            <w:tcW w:w="2022" w:type="dxa"/>
            <w:tcBorders>
              <w:top w:val="nil"/>
              <w:left w:val="nil"/>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Times New Roman" w:hAnsi="Times New Roman"/>
                <w:kern w:val="0"/>
                <w:sz w:val="22"/>
              </w:rPr>
            </w:pPr>
            <w:r w:rsidRPr="00BE0764">
              <w:rPr>
                <w:rFonts w:ascii="Times New Roman" w:hAnsi="Times New Roman"/>
                <w:kern w:val="0"/>
                <w:sz w:val="22"/>
              </w:rPr>
              <w:t>/</w:t>
            </w:r>
            <w:r w:rsidRPr="00BE0764">
              <w:rPr>
                <w:rFonts w:ascii="宋体" w:hAnsi="宋体" w:hint="eastAsia"/>
                <w:kern w:val="0"/>
                <w:sz w:val="22"/>
              </w:rPr>
              <w:t>项目名称</w:t>
            </w:r>
          </w:p>
        </w:tc>
        <w:tc>
          <w:tcPr>
            <w:tcW w:w="1805"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color w:val="000000"/>
                <w:kern w:val="0"/>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F08DE" w:rsidRPr="00BE0764" w:rsidRDefault="004F08DE" w:rsidP="00BE0764">
            <w:pPr>
              <w:widowControl/>
              <w:jc w:val="left"/>
              <w:rPr>
                <w:rFonts w:ascii="宋体" w:hAnsi="宋体" w:cs="宋体"/>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color w:val="000000"/>
                <w:kern w:val="0"/>
                <w:szCs w:val="21"/>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kern w:val="0"/>
                <w:sz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kern w:val="0"/>
                <w:sz w:val="22"/>
              </w:rPr>
            </w:pPr>
          </w:p>
        </w:tc>
        <w:tc>
          <w:tcPr>
            <w:tcW w:w="1701" w:type="dxa"/>
            <w:vMerge/>
            <w:tcBorders>
              <w:left w:val="single" w:sz="4" w:space="0" w:color="auto"/>
              <w:bottom w:val="single" w:sz="4" w:space="0" w:color="auto"/>
              <w:right w:val="single" w:sz="4" w:space="0" w:color="auto"/>
            </w:tcBorders>
          </w:tcPr>
          <w:p w:rsidR="004F08DE" w:rsidRPr="00BE0764" w:rsidRDefault="004F08DE" w:rsidP="00BE0764">
            <w:pPr>
              <w:widowControl/>
              <w:jc w:val="left"/>
              <w:rPr>
                <w:rFonts w:ascii="宋体" w:hAnsi="宋体" w:cs="宋体"/>
                <w:kern w:val="0"/>
                <w:sz w:val="22"/>
              </w:rPr>
            </w:pPr>
          </w:p>
        </w:tc>
      </w:tr>
      <w:tr w:rsidR="004F08DE" w:rsidRPr="00BE0764" w:rsidTr="004F08DE">
        <w:trPr>
          <w:trHeight w:val="768"/>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1</w:t>
            </w:r>
          </w:p>
        </w:tc>
        <w:tc>
          <w:tcPr>
            <w:tcW w:w="2022" w:type="dxa"/>
            <w:tcBorders>
              <w:top w:val="nil"/>
              <w:left w:val="nil"/>
              <w:bottom w:val="single" w:sz="4" w:space="0" w:color="auto"/>
              <w:right w:val="single" w:sz="4" w:space="0" w:color="auto"/>
            </w:tcBorders>
            <w:shd w:val="clear" w:color="auto" w:fill="auto"/>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70%车动车速度传感器（1模块）</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FAHQ5-P9-001，金属+铜线</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中车永济电机有限公司</w:t>
            </w:r>
          </w:p>
        </w:tc>
        <w:tc>
          <w:tcPr>
            <w:tcW w:w="1418" w:type="dxa"/>
            <w:tcBorders>
              <w:top w:val="nil"/>
              <w:left w:val="nil"/>
              <w:bottom w:val="single" w:sz="4" w:space="0" w:color="000000"/>
              <w:right w:val="single" w:sz="4" w:space="0" w:color="000000"/>
            </w:tcBorders>
            <w:shd w:val="clear" w:color="auto" w:fill="auto"/>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5314200051（5米）</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个</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6</w:t>
            </w:r>
          </w:p>
        </w:tc>
        <w:tc>
          <w:tcPr>
            <w:tcW w:w="1701" w:type="dxa"/>
            <w:tcBorders>
              <w:top w:val="single" w:sz="4" w:space="0" w:color="auto"/>
              <w:left w:val="nil"/>
              <w:bottom w:val="single" w:sz="4" w:space="0" w:color="auto"/>
              <w:right w:val="single" w:sz="4" w:space="0" w:color="auto"/>
            </w:tcBorders>
          </w:tcPr>
          <w:p w:rsidR="004F08DE" w:rsidRPr="00D6511A" w:rsidRDefault="004F08DE" w:rsidP="002F658D">
            <w:pPr>
              <w:rPr>
                <w:rFonts w:hint="eastAsia"/>
              </w:rPr>
            </w:pPr>
            <w:r w:rsidRPr="00D6511A">
              <w:rPr>
                <w:rFonts w:hint="eastAsia"/>
              </w:rPr>
              <w:t>1.</w:t>
            </w:r>
            <w:r w:rsidRPr="00D6511A">
              <w:rPr>
                <w:rFonts w:hint="eastAsia"/>
              </w:rPr>
              <w:t>产品有轨道交通实际应用业绩</w:t>
            </w:r>
            <w:r w:rsidR="004B6E45" w:rsidRPr="00D6511A">
              <w:rPr>
                <w:rFonts w:hint="eastAsia"/>
              </w:rPr>
              <w:t>2.</w:t>
            </w:r>
            <w:r w:rsidR="004B6E45" w:rsidRPr="00D6511A">
              <w:rPr>
                <w:rFonts w:hint="eastAsia"/>
              </w:rPr>
              <w:t>接口尺寸、材质与</w:t>
            </w:r>
            <w:r w:rsidR="004B6E45" w:rsidRPr="00D6511A">
              <w:rPr>
                <w:rFonts w:hint="eastAsia"/>
              </w:rPr>
              <w:t>70%</w:t>
            </w:r>
            <w:r w:rsidR="004B6E45" w:rsidRPr="00D6511A">
              <w:rPr>
                <w:rFonts w:hint="eastAsia"/>
              </w:rPr>
              <w:t>现车匹配一致</w:t>
            </w:r>
          </w:p>
        </w:tc>
      </w:tr>
      <w:tr w:rsidR="004F08DE" w:rsidRPr="00BE0764" w:rsidTr="004F08DE">
        <w:trPr>
          <w:trHeight w:val="836"/>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2</w:t>
            </w:r>
          </w:p>
        </w:tc>
        <w:tc>
          <w:tcPr>
            <w:tcW w:w="2022" w:type="dxa"/>
            <w:tcBorders>
              <w:top w:val="nil"/>
              <w:left w:val="nil"/>
              <w:bottom w:val="single" w:sz="4" w:space="0" w:color="auto"/>
              <w:right w:val="single" w:sz="4" w:space="0" w:color="auto"/>
            </w:tcBorders>
            <w:shd w:val="clear" w:color="auto" w:fill="auto"/>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70%车动车速度传感器（2模块）</w:t>
            </w:r>
          </w:p>
        </w:tc>
        <w:tc>
          <w:tcPr>
            <w:tcW w:w="1805" w:type="dxa"/>
            <w:tcBorders>
              <w:top w:val="single" w:sz="4" w:space="0" w:color="000000"/>
              <w:left w:val="nil"/>
              <w:bottom w:val="single" w:sz="4" w:space="0" w:color="000000"/>
              <w:right w:val="single" w:sz="4" w:space="0" w:color="000000"/>
            </w:tcBorders>
            <w:shd w:val="clear" w:color="auto" w:fill="auto"/>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FAHQ5-P9-001，金属+铜线</w:t>
            </w:r>
          </w:p>
        </w:tc>
        <w:tc>
          <w:tcPr>
            <w:tcW w:w="1701" w:type="dxa"/>
            <w:tcBorders>
              <w:top w:val="nil"/>
              <w:left w:val="nil"/>
              <w:bottom w:val="single" w:sz="4" w:space="0" w:color="auto"/>
              <w:right w:val="single" w:sz="4" w:space="0" w:color="auto"/>
            </w:tcBorders>
            <w:shd w:val="clear" w:color="auto" w:fill="auto"/>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中车永济电机有限公司</w:t>
            </w:r>
          </w:p>
        </w:tc>
        <w:tc>
          <w:tcPr>
            <w:tcW w:w="1418" w:type="dxa"/>
            <w:tcBorders>
              <w:top w:val="nil"/>
              <w:left w:val="nil"/>
              <w:bottom w:val="single" w:sz="4" w:space="0" w:color="000000"/>
              <w:right w:val="single" w:sz="4" w:space="0" w:color="000000"/>
            </w:tcBorders>
            <w:shd w:val="clear" w:color="auto" w:fill="auto"/>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5314200044（7米）</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个</w:t>
            </w:r>
          </w:p>
        </w:tc>
        <w:tc>
          <w:tcPr>
            <w:tcW w:w="850" w:type="dxa"/>
            <w:tcBorders>
              <w:top w:val="nil"/>
              <w:left w:val="nil"/>
              <w:bottom w:val="single" w:sz="4" w:space="0" w:color="auto"/>
              <w:right w:val="single" w:sz="4" w:space="0" w:color="auto"/>
            </w:tcBorders>
            <w:shd w:val="clear" w:color="auto" w:fill="auto"/>
            <w:noWrap/>
            <w:vAlign w:val="center"/>
            <w:hideMark/>
          </w:tcPr>
          <w:p w:rsidR="004F08DE" w:rsidRPr="00E10BEF" w:rsidRDefault="004F08DE">
            <w:pPr>
              <w:jc w:val="center"/>
              <w:rPr>
                <w:rFonts w:ascii="宋体" w:hAnsi="宋体" w:cs="宋体"/>
                <w:kern w:val="0"/>
                <w:sz w:val="22"/>
              </w:rPr>
            </w:pPr>
            <w:r w:rsidRPr="00E10BEF">
              <w:rPr>
                <w:rFonts w:ascii="宋体" w:hAnsi="宋体" w:cs="宋体" w:hint="eastAsia"/>
                <w:kern w:val="0"/>
                <w:sz w:val="22"/>
              </w:rPr>
              <w:t>6</w:t>
            </w:r>
          </w:p>
        </w:tc>
        <w:tc>
          <w:tcPr>
            <w:tcW w:w="1701" w:type="dxa"/>
            <w:tcBorders>
              <w:top w:val="nil"/>
              <w:left w:val="nil"/>
              <w:bottom w:val="single" w:sz="4" w:space="0" w:color="auto"/>
              <w:right w:val="single" w:sz="4" w:space="0" w:color="auto"/>
            </w:tcBorders>
          </w:tcPr>
          <w:p w:rsidR="004F08DE" w:rsidRDefault="004B6E45" w:rsidP="002F658D">
            <w:r w:rsidRPr="00D6511A">
              <w:rPr>
                <w:rFonts w:hint="eastAsia"/>
              </w:rPr>
              <w:t>1.</w:t>
            </w:r>
            <w:r w:rsidRPr="00D6511A">
              <w:rPr>
                <w:rFonts w:hint="eastAsia"/>
              </w:rPr>
              <w:t>产品有轨道交通实际应用业绩</w:t>
            </w:r>
            <w:r w:rsidRPr="00D6511A">
              <w:rPr>
                <w:rFonts w:hint="eastAsia"/>
              </w:rPr>
              <w:t>2.</w:t>
            </w:r>
            <w:r w:rsidRPr="00D6511A">
              <w:rPr>
                <w:rFonts w:hint="eastAsia"/>
              </w:rPr>
              <w:t>接口尺寸、材质与</w:t>
            </w:r>
            <w:r w:rsidRPr="00D6511A">
              <w:rPr>
                <w:rFonts w:hint="eastAsia"/>
              </w:rPr>
              <w:t>70%</w:t>
            </w:r>
            <w:r w:rsidRPr="00D6511A">
              <w:rPr>
                <w:rFonts w:hint="eastAsia"/>
              </w:rPr>
              <w:t>现车匹配一致</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E10BEF">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E10BEF">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E10BEF">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E10BEF" w:rsidRPr="00E10BEF">
        <w:rPr>
          <w:rFonts w:asciiTheme="minorEastAsia" w:eastAsiaTheme="minorEastAsia" w:hAnsiTheme="minorEastAsia" w:hint="eastAsia"/>
          <w:szCs w:val="21"/>
        </w:rPr>
        <w:t>招募“沈阳浑南有轨电车70%车动车速度传感器采购”的供应商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E10BEF" w:rsidRPr="00E10BEF">
        <w:rPr>
          <w:rFonts w:asciiTheme="minorEastAsia" w:eastAsiaTheme="minorEastAsia" w:hAnsiTheme="minorEastAsia" w:cs="宋体" w:hint="eastAsia"/>
          <w:sz w:val="24"/>
          <w:szCs w:val="24"/>
          <w:u w:val="single"/>
        </w:rPr>
        <w:t>招募“沈阳浑南有轨电车70%车动车速度传感器采购”的供应商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E10BEF" w:rsidRPr="00E10BEF">
        <w:rPr>
          <w:rFonts w:asciiTheme="minorEastAsia" w:eastAsiaTheme="minorEastAsia" w:hAnsiTheme="minorEastAsia" w:cs="宋体" w:hint="eastAsia"/>
          <w:sz w:val="24"/>
          <w:szCs w:val="24"/>
          <w:u w:val="single"/>
        </w:rPr>
        <w:t>招募“沈阳浑南有轨电车70%车动车速度传感器采购”的供应商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DD6" w:rsidRDefault="004C6DD6">
      <w:r>
        <w:separator/>
      </w:r>
    </w:p>
  </w:endnote>
  <w:endnote w:type="continuationSeparator" w:id="0">
    <w:p w:rsidR="004C6DD6" w:rsidRDefault="004C6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3F7EC0">
              <w:rPr>
                <w:b/>
                <w:sz w:val="24"/>
                <w:szCs w:val="24"/>
              </w:rPr>
              <w:fldChar w:fldCharType="begin"/>
            </w:r>
            <w:r>
              <w:rPr>
                <w:b/>
              </w:rPr>
              <w:instrText>PAGE</w:instrText>
            </w:r>
            <w:r w:rsidR="003F7EC0">
              <w:rPr>
                <w:b/>
                <w:sz w:val="24"/>
                <w:szCs w:val="24"/>
              </w:rPr>
              <w:fldChar w:fldCharType="separate"/>
            </w:r>
            <w:r w:rsidR="004B6E45">
              <w:rPr>
                <w:b/>
                <w:noProof/>
              </w:rPr>
              <w:t>1</w:t>
            </w:r>
            <w:r w:rsidR="003F7EC0">
              <w:rPr>
                <w:b/>
                <w:sz w:val="24"/>
                <w:szCs w:val="24"/>
              </w:rPr>
              <w:fldChar w:fldCharType="end"/>
            </w:r>
            <w:r>
              <w:rPr>
                <w:lang w:val="zh-CN"/>
              </w:rPr>
              <w:t xml:space="preserve"> / </w:t>
            </w:r>
            <w:r w:rsidR="003F7EC0">
              <w:rPr>
                <w:b/>
                <w:sz w:val="24"/>
                <w:szCs w:val="24"/>
              </w:rPr>
              <w:fldChar w:fldCharType="begin"/>
            </w:r>
            <w:r>
              <w:rPr>
                <w:b/>
              </w:rPr>
              <w:instrText>NUMPAGES</w:instrText>
            </w:r>
            <w:r w:rsidR="003F7EC0">
              <w:rPr>
                <w:b/>
                <w:sz w:val="24"/>
                <w:szCs w:val="24"/>
              </w:rPr>
              <w:fldChar w:fldCharType="separate"/>
            </w:r>
            <w:r w:rsidR="004B6E45">
              <w:rPr>
                <w:b/>
                <w:noProof/>
              </w:rPr>
              <w:t>15</w:t>
            </w:r>
            <w:r w:rsidR="003F7EC0">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DD6" w:rsidRDefault="004C6DD6">
      <w:r>
        <w:separator/>
      </w:r>
    </w:p>
  </w:footnote>
  <w:footnote w:type="continuationSeparator" w:id="0">
    <w:p w:rsidR="004C6DD6" w:rsidRDefault="004C6D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5838"/>
    <w:rsid w:val="000268DD"/>
    <w:rsid w:val="00027CD6"/>
    <w:rsid w:val="000322BA"/>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143"/>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05D"/>
    <w:rsid w:val="001D481F"/>
    <w:rsid w:val="001D4EA9"/>
    <w:rsid w:val="001D756E"/>
    <w:rsid w:val="001E5516"/>
    <w:rsid w:val="001F3192"/>
    <w:rsid w:val="001F373A"/>
    <w:rsid w:val="001F4E09"/>
    <w:rsid w:val="001F5D2F"/>
    <w:rsid w:val="00200BD6"/>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84499"/>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D7084"/>
    <w:rsid w:val="003E12BC"/>
    <w:rsid w:val="003E2B78"/>
    <w:rsid w:val="003E5491"/>
    <w:rsid w:val="003E74CF"/>
    <w:rsid w:val="003F1155"/>
    <w:rsid w:val="003F33D0"/>
    <w:rsid w:val="003F7EC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6E45"/>
    <w:rsid w:val="004B7BE3"/>
    <w:rsid w:val="004C0EB8"/>
    <w:rsid w:val="004C6DD6"/>
    <w:rsid w:val="004D5BD9"/>
    <w:rsid w:val="004E11EB"/>
    <w:rsid w:val="004E59F2"/>
    <w:rsid w:val="004E6D1E"/>
    <w:rsid w:val="004F08D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5B42"/>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268C"/>
    <w:rsid w:val="00A0469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16D9"/>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BEF"/>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58544-E9BA-4CBB-90E5-A79EF945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15</Pages>
  <Words>813</Words>
  <Characters>4636</Characters>
  <Application>Microsoft Office Word</Application>
  <DocSecurity>0</DocSecurity>
  <Lines>38</Lines>
  <Paragraphs>10</Paragraphs>
  <ScaleCrop>false</ScaleCrop>
  <Company>Lenovo (Beijing) Limited</Company>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56</cp:revision>
  <cp:lastPrinted>2024-08-08T07:56:00Z</cp:lastPrinted>
  <dcterms:created xsi:type="dcterms:W3CDTF">2024-08-12T03:05:00Z</dcterms:created>
  <dcterms:modified xsi:type="dcterms:W3CDTF">2025-02-12T06:33:00Z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